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E72B99">
        <w:rPr>
          <w:rFonts w:ascii="Book Antiqua" w:hAnsi="Book Antiqua" w:cs="Book Antiqua"/>
        </w:rPr>
        <w:t>6th</w:t>
      </w:r>
      <w:r w:rsidR="00934075">
        <w:rPr>
          <w:rFonts w:ascii="Book Antiqua" w:hAnsi="Book Antiqua" w:cs="Book Antiqua"/>
        </w:rPr>
        <w:t xml:space="preserve">  </w:t>
      </w:r>
      <w:r w:rsidR="00E72B99">
        <w:rPr>
          <w:rFonts w:ascii="Book Antiqua" w:hAnsi="Book Antiqua" w:cs="Book Antiqua"/>
        </w:rPr>
        <w:t>March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 w:rsidRPr="00D23D63">
        <w:rPr>
          <w:rFonts w:cs="Times-Roman"/>
          <w:sz w:val="24"/>
          <w:szCs w:val="24"/>
        </w:rPr>
        <w:t xml:space="preserve">Rs. </w:t>
      </w:r>
      <w:r w:rsidR="00E72B99" w:rsidRPr="00896C71">
        <w:rPr>
          <w:rFonts w:cs="Times-Roman"/>
          <w:sz w:val="24"/>
          <w:szCs w:val="24"/>
        </w:rPr>
        <w:t>1,71,86,598/-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F06C46" w:rsidRPr="00D23D63">
        <w:rPr>
          <w:rFonts w:cs="Times-Roman"/>
          <w:sz w:val="24"/>
          <w:szCs w:val="24"/>
        </w:rPr>
        <w:t xml:space="preserve">One crore </w:t>
      </w:r>
      <w:r w:rsidR="00E72B99">
        <w:rPr>
          <w:rFonts w:cs="Times-Roman"/>
          <w:sz w:val="24"/>
          <w:szCs w:val="24"/>
        </w:rPr>
        <w:t>Seventy One</w:t>
      </w:r>
      <w:r w:rsidR="00F06C46" w:rsidRPr="00D23D63">
        <w:rPr>
          <w:rFonts w:cs="Times-Roman"/>
          <w:sz w:val="24"/>
          <w:szCs w:val="24"/>
        </w:rPr>
        <w:t xml:space="preserve"> thousand</w:t>
      </w:r>
      <w:r w:rsidR="00E72B99">
        <w:rPr>
          <w:rFonts w:cs="Times-Roman"/>
          <w:sz w:val="24"/>
          <w:szCs w:val="24"/>
        </w:rPr>
        <w:t xml:space="preserve"> Eighty Six Thousand Five </w:t>
      </w:r>
      <w:r w:rsidR="00F06C46" w:rsidRPr="00D23D63">
        <w:rPr>
          <w:rFonts w:cs="Times-Roman"/>
          <w:sz w:val="24"/>
          <w:szCs w:val="24"/>
        </w:rPr>
        <w:t xml:space="preserve">hundred </w:t>
      </w:r>
      <w:r w:rsidR="00E72B99">
        <w:rPr>
          <w:rFonts w:cs="Times-Roman"/>
          <w:sz w:val="24"/>
          <w:szCs w:val="24"/>
        </w:rPr>
        <w:t xml:space="preserve">Ninty Eight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>for 1</w:t>
      </w:r>
      <w:r w:rsidR="00E72B99" w:rsidRPr="00896C71">
        <w:rPr>
          <w:rFonts w:cs="Times-Roman"/>
          <w:sz w:val="24"/>
          <w:szCs w:val="24"/>
        </w:rPr>
        <w:t>st</w:t>
      </w:r>
      <w:r w:rsidR="00E72B99">
        <w:rPr>
          <w:rFonts w:cs="Times-Roman"/>
          <w:sz w:val="24"/>
          <w:szCs w:val="24"/>
        </w:rPr>
        <w:t xml:space="preserve">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>INR 72,69,467/-</w:t>
      </w:r>
      <w:r w:rsidR="00E72B99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>Seventy Two Lacs Sixty Nine Thousand Four Hundred Sixty Seven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E72B99" w:rsidRPr="00896C71">
        <w:rPr>
          <w:rFonts w:cs="Times-Roman"/>
          <w:sz w:val="24"/>
          <w:szCs w:val="24"/>
        </w:rPr>
        <w:t>3,63,473/-</w:t>
      </w:r>
      <w:r w:rsidR="00E72B99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E72B99">
        <w:rPr>
          <w:rFonts w:cs="Times-Roman"/>
          <w:sz w:val="24"/>
          <w:szCs w:val="24"/>
        </w:rPr>
        <w:t>Three Lacs Sixty Three Thousand Four Hundred Seventy Three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Reserve price for 2</w:t>
      </w:r>
      <w:r w:rsidR="00E72B99" w:rsidRPr="00896C71">
        <w:rPr>
          <w:rFonts w:cs="Times-Roman"/>
          <w:sz w:val="24"/>
          <w:szCs w:val="24"/>
        </w:rPr>
        <w:t>nd</w:t>
      </w:r>
      <w:r w:rsidR="00E72B99">
        <w:rPr>
          <w:rFonts w:cs="Times-Roman"/>
          <w:sz w:val="24"/>
          <w:szCs w:val="24"/>
        </w:rPr>
        <w:t xml:space="preserve"> property will be </w:t>
      </w:r>
      <w:r w:rsidR="00E72B99" w:rsidRPr="00896C71">
        <w:rPr>
          <w:rFonts w:cs="Times-Roman"/>
          <w:sz w:val="24"/>
          <w:szCs w:val="24"/>
        </w:rPr>
        <w:t>40,00,000/-</w:t>
      </w:r>
      <w:r w:rsidR="00896C71" w:rsidRPr="00896C71">
        <w:rPr>
          <w:rFonts w:cs="Times-Roman"/>
          <w:sz w:val="24"/>
          <w:szCs w:val="24"/>
        </w:rPr>
        <w:t>(Rupees Forty Lacs Only) and the earnest money deposit will be INR 2,00,000/-(Rupees Two Lacs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96C71" w:rsidRPr="00934075" w:rsidRDefault="00896C71" w:rsidP="00934075">
      <w:pPr>
        <w:jc w:val="both"/>
        <w:rPr>
          <w:rFonts w:cs="Times-Roman"/>
          <w:sz w:val="24"/>
          <w:szCs w:val="24"/>
        </w:rPr>
      </w:pPr>
      <w:r w:rsidRPr="00896C71">
        <w:rPr>
          <w:rFonts w:cs="Times-Roman"/>
          <w:sz w:val="24"/>
          <w:szCs w:val="24"/>
        </w:rPr>
        <w:t>2) and Bunglow No BB-37, Gokul Residency,Behind Nandanvan-1, 150 ft Ring Road, Mavdi, Rajkot- 360003</w:t>
      </w:r>
      <w:r>
        <w:rPr>
          <w:rFonts w:cs="Times-Roman"/>
          <w:sz w:val="24"/>
          <w:szCs w:val="24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1</w:t>
      </w:r>
      <w:r w:rsidR="00B26BB7">
        <w:rPr>
          <w:rFonts w:cs="Times-Roman"/>
          <w:sz w:val="24"/>
          <w:szCs w:val="24"/>
        </w:rPr>
        <w:t>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ED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D6E70"/>
    <w:rsid w:val="00EF0ABD"/>
    <w:rsid w:val="00F06C46"/>
    <w:rsid w:val="00F20A50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6FAE5-DBF8-4480-8F07-970AA78B691A}"/>
</file>

<file path=customXml/itemProps2.xml><?xml version="1.0" encoding="utf-8"?>
<ds:datastoreItem xmlns:ds="http://schemas.openxmlformats.org/officeDocument/2006/customXml" ds:itemID="{6133AD0B-7D49-46AD-93FF-D52651B4AB52}"/>
</file>

<file path=customXml/itemProps3.xml><?xml version="1.0" encoding="utf-8"?>
<ds:datastoreItem xmlns:ds="http://schemas.openxmlformats.org/officeDocument/2006/customXml" ds:itemID="{69A2FDC0-E060-4069-B729-F28110B41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2020-02-24T10:00:00Z</dcterms:created>
  <dcterms:modified xsi:type="dcterms:W3CDTF">2020-02-24T10:00:00Z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